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A008" w14:textId="3B0505E3" w:rsidR="00141F8F" w:rsidRDefault="002872CD" w:rsidP="00AE71EC">
      <w:pPr>
        <w:pStyle w:val="Heading1"/>
        <w:bidi/>
        <w:jc w:val="both"/>
        <w:rPr>
          <w:rFonts w:ascii="Dubai Light" w:hAnsi="Dubai Light" w:cs="Dubai Light"/>
          <w:color w:val="auto"/>
          <w:rtl/>
        </w:rPr>
      </w:pPr>
      <w:proofErr w:type="spellStart"/>
      <w:r w:rsidRPr="002C3A3A">
        <w:rPr>
          <w:rFonts w:ascii="Dubai Light" w:hAnsi="Dubai Light" w:cs="Dubai Light"/>
          <w:color w:val="auto"/>
          <w:sz w:val="32"/>
          <w:szCs w:val="32"/>
        </w:rPr>
        <w:t>چک‌لیست</w:t>
      </w:r>
      <w:proofErr w:type="spellEnd"/>
      <w:r w:rsidRPr="002C3A3A">
        <w:rPr>
          <w:rFonts w:ascii="Dubai Light" w:hAnsi="Dubai Light" w:cs="Dubai Light"/>
          <w:color w:val="auto"/>
          <w:sz w:val="32"/>
          <w:szCs w:val="32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  <w:sz w:val="32"/>
          <w:szCs w:val="32"/>
        </w:rPr>
        <w:t>واژه‌های</w:t>
      </w:r>
      <w:proofErr w:type="spellEnd"/>
      <w:r w:rsidRPr="002C3A3A">
        <w:rPr>
          <w:rFonts w:ascii="Dubai Light" w:hAnsi="Dubai Light" w:cs="Dubai Light"/>
          <w:color w:val="auto"/>
          <w:sz w:val="32"/>
          <w:szCs w:val="32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  <w:sz w:val="32"/>
          <w:szCs w:val="32"/>
        </w:rPr>
        <w:t>دارای</w:t>
      </w:r>
      <w:proofErr w:type="spellEnd"/>
      <w:r w:rsidRPr="002C3A3A">
        <w:rPr>
          <w:rFonts w:ascii="Dubai Light" w:hAnsi="Dubai Light" w:cs="Dubai Light"/>
          <w:color w:val="auto"/>
          <w:sz w:val="32"/>
          <w:szCs w:val="32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  <w:sz w:val="32"/>
          <w:szCs w:val="32"/>
        </w:rPr>
        <w:t>بار</w:t>
      </w:r>
      <w:proofErr w:type="spellEnd"/>
      <w:r w:rsidRPr="002C3A3A">
        <w:rPr>
          <w:rFonts w:ascii="Dubai Light" w:hAnsi="Dubai Light" w:cs="Dubai Light"/>
          <w:color w:val="auto"/>
          <w:sz w:val="32"/>
          <w:szCs w:val="32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  <w:sz w:val="32"/>
          <w:szCs w:val="32"/>
        </w:rPr>
        <w:t>حقوقی</w:t>
      </w:r>
      <w:proofErr w:type="spellEnd"/>
      <w:r w:rsidRPr="002C3A3A">
        <w:rPr>
          <w:rFonts w:ascii="Dubai Light" w:hAnsi="Dubai Light" w:cs="Dubai Light"/>
          <w:color w:val="auto"/>
        </w:rPr>
        <w:t xml:space="preserve"> </w:t>
      </w:r>
      <w:r w:rsidR="00AE71EC" w:rsidRPr="002C3A3A">
        <w:rPr>
          <w:rFonts w:ascii="Dubai Light" w:hAnsi="Dubai Light" w:cs="Dubai Light" w:hint="cs"/>
          <w:color w:val="auto"/>
          <w:rtl/>
        </w:rPr>
        <w:t>(</w:t>
      </w:r>
      <w:proofErr w:type="spellStart"/>
      <w:r w:rsidRPr="002C3A3A">
        <w:rPr>
          <w:rFonts w:ascii="Dubai Light" w:hAnsi="Dubai Light" w:cs="Dubai Light"/>
          <w:color w:val="auto"/>
        </w:rPr>
        <w:t>غیرمجاز</w:t>
      </w:r>
      <w:proofErr w:type="spellEnd"/>
      <w:r w:rsidRPr="002C3A3A">
        <w:rPr>
          <w:rFonts w:ascii="Dubai Light" w:hAnsi="Dubai Light" w:cs="Dubai Light"/>
          <w:color w:val="auto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</w:rPr>
        <w:t>در</w:t>
      </w:r>
      <w:proofErr w:type="spellEnd"/>
      <w:r w:rsidRPr="002C3A3A">
        <w:rPr>
          <w:rFonts w:ascii="Dubai Light" w:hAnsi="Dubai Light" w:cs="Dubai Light"/>
          <w:color w:val="auto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</w:rPr>
        <w:t>گزارش</w:t>
      </w:r>
      <w:proofErr w:type="spellEnd"/>
      <w:r w:rsidRPr="002C3A3A">
        <w:rPr>
          <w:rFonts w:ascii="Dubai Light" w:hAnsi="Dubai Light" w:cs="Dubai Light"/>
          <w:color w:val="auto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</w:rPr>
        <w:t>کارشناسی</w:t>
      </w:r>
      <w:proofErr w:type="spellEnd"/>
      <w:r w:rsidRPr="002C3A3A">
        <w:rPr>
          <w:rFonts w:ascii="Dubai Light" w:hAnsi="Dubai Light" w:cs="Dubai Light"/>
          <w:color w:val="auto"/>
        </w:rPr>
        <w:t xml:space="preserve"> </w:t>
      </w:r>
      <w:proofErr w:type="spellStart"/>
      <w:r w:rsidRPr="002C3A3A">
        <w:rPr>
          <w:rFonts w:ascii="Dubai Light" w:hAnsi="Dubai Light" w:cs="Dubai Light"/>
          <w:color w:val="auto"/>
        </w:rPr>
        <w:t>رسمی</w:t>
      </w:r>
      <w:proofErr w:type="spellEnd"/>
      <w:r w:rsidR="00AE71EC" w:rsidRPr="002C3A3A">
        <w:rPr>
          <w:rFonts w:ascii="Dubai Light" w:hAnsi="Dubai Light" w:cs="Dubai Light" w:hint="cs"/>
          <w:color w:val="auto"/>
          <w:rtl/>
        </w:rPr>
        <w:t>)</w:t>
      </w:r>
    </w:p>
    <w:p w14:paraId="32F5F8AF" w14:textId="55D7B989" w:rsidR="002C3A3A" w:rsidRPr="002C3A3A" w:rsidRDefault="002C3A3A" w:rsidP="002C3A3A">
      <w:pPr>
        <w:bidi/>
      </w:pPr>
      <w:r>
        <w:rPr>
          <w:noProof/>
        </w:rPr>
        <w:drawing>
          <wp:inline distT="0" distB="0" distL="0" distR="0" wp14:anchorId="418B76B0" wp14:editId="3B84199F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33D8" w14:textId="4FF58F44" w:rsidR="00AE71EC" w:rsidRPr="00AE71EC" w:rsidRDefault="002872CD" w:rsidP="002872CD">
      <w:pPr>
        <w:bidi/>
        <w:jc w:val="both"/>
        <w:rPr>
          <w:rFonts w:ascii="Dubai Light" w:hAnsi="Dubai Light" w:cs="Dubai Light"/>
          <w:sz w:val="24"/>
          <w:szCs w:val="24"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t>این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چک‌لیست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جهت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استفاده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کارشناسان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رسمی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دادگستری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تنظیم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شده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است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تا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در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هنگام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نگارش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گزارش‌های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کارشناسی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،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از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به‌کارگیری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واژه‌ها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عبارات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دارای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بار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حقوقی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،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قضایی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یا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کیفری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خودداری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گردد</w:t>
      </w:r>
      <w:proofErr w:type="spellEnd"/>
      <w:r w:rsidR="00AE71EC">
        <w:rPr>
          <w:rFonts w:ascii="Dubai Light" w:hAnsi="Dubai Light" w:cs="Dubai Light" w:hint="cs"/>
          <w:sz w:val="24"/>
          <w:szCs w:val="24"/>
          <w:rtl/>
        </w:rPr>
        <w:t>.</w:t>
      </w:r>
      <w:r w:rsidRPr="00AE71EC">
        <w:rPr>
          <w:rFonts w:ascii="Dubai Light" w:hAnsi="Dubai Light" w:cs="Dubai Light"/>
          <w:sz w:val="24"/>
          <w:szCs w:val="24"/>
        </w:rPr>
        <w:br/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استفاده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از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واژه‌های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جایگزین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فنی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موجب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حفظ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بی‌طرفی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،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جلوگیری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از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تعقیب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انتظامی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افزایش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اعتبار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کارشناسی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می‌شود</w:t>
      </w:r>
      <w:proofErr w:type="spellEnd"/>
      <w:r w:rsidR="00AE71EC">
        <w:rPr>
          <w:rFonts w:ascii="Dubai Light" w:hAnsi="Dubai Light" w:cs="Dubai Light" w:hint="cs"/>
          <w:sz w:val="24"/>
          <w:szCs w:val="24"/>
          <w:rtl/>
        </w:rPr>
        <w:t>.</w:t>
      </w:r>
    </w:p>
    <w:p w14:paraId="37DDE44D" w14:textId="558CF337" w:rsidR="00AE71EC" w:rsidRDefault="002872CD" w:rsidP="00AE71EC">
      <w:pPr>
        <w:pStyle w:val="Heading2"/>
        <w:numPr>
          <w:ilvl w:val="0"/>
          <w:numId w:val="10"/>
        </w:numPr>
        <w:bidi/>
        <w:jc w:val="both"/>
        <w:rPr>
          <w:rFonts w:ascii="Dubai Light" w:hAnsi="Dubai Light" w:cs="Dubai Light"/>
          <w:sz w:val="24"/>
          <w:szCs w:val="24"/>
          <w:rtl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t>مسئولیت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تقصیر</w:t>
      </w:r>
      <w:proofErr w:type="spellEnd"/>
    </w:p>
    <w:p w14:paraId="4E2B36E4" w14:textId="76025890" w:rsidR="00AE71EC" w:rsidRPr="00AE71EC" w:rsidRDefault="002C3A3A" w:rsidP="002C3A3A">
      <w:pPr>
        <w:bidi/>
      </w:pPr>
      <w:r w:rsidRPr="002C3A3A">
        <w:rPr>
          <w:noProof/>
          <w:rtl/>
        </w:rPr>
        <w:drawing>
          <wp:inline distT="0" distB="0" distL="0" distR="0" wp14:anchorId="58CB4198" wp14:editId="39CEA513">
            <wp:extent cx="5429339" cy="1589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79" cy="159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72EA6" w14:textId="5F359A2A" w:rsidR="00141F8F" w:rsidRDefault="002872CD" w:rsidP="00AE71EC">
      <w:pPr>
        <w:pStyle w:val="Heading2"/>
        <w:numPr>
          <w:ilvl w:val="0"/>
          <w:numId w:val="10"/>
        </w:numPr>
        <w:bidi/>
        <w:jc w:val="both"/>
        <w:rPr>
          <w:rFonts w:ascii="Dubai Light" w:hAnsi="Dubai Light" w:cs="Dubai Light"/>
          <w:sz w:val="24"/>
          <w:szCs w:val="24"/>
          <w:rtl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lastRenderedPageBreak/>
        <w:t>خسارت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ضرر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زیان</w:t>
      </w:r>
      <w:proofErr w:type="spellEnd"/>
    </w:p>
    <w:p w14:paraId="076F7087" w14:textId="08CCDA3F" w:rsidR="00AE71EC" w:rsidRPr="00AE71EC" w:rsidRDefault="002C3A3A" w:rsidP="002C3A3A">
      <w:pPr>
        <w:bidi/>
      </w:pPr>
      <w:r w:rsidRPr="002C3A3A">
        <w:rPr>
          <w:noProof/>
          <w:rtl/>
        </w:rPr>
        <w:drawing>
          <wp:inline distT="0" distB="0" distL="0" distR="0" wp14:anchorId="34564B3A" wp14:editId="2E0201E1">
            <wp:extent cx="5336828" cy="189674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43" cy="189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D5DF" w14:textId="59950B76" w:rsidR="00141F8F" w:rsidRDefault="002872CD" w:rsidP="00AE71EC">
      <w:pPr>
        <w:pStyle w:val="Heading2"/>
        <w:numPr>
          <w:ilvl w:val="0"/>
          <w:numId w:val="10"/>
        </w:numPr>
        <w:bidi/>
        <w:jc w:val="both"/>
        <w:rPr>
          <w:rFonts w:ascii="Dubai Light" w:hAnsi="Dubai Light" w:cs="Dubai Light"/>
          <w:sz w:val="24"/>
          <w:szCs w:val="24"/>
          <w:rtl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t>مالکیت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حق</w:t>
      </w:r>
      <w:proofErr w:type="spellEnd"/>
    </w:p>
    <w:p w14:paraId="658766F6" w14:textId="241A7BD3" w:rsidR="00AE71EC" w:rsidRPr="00AE71EC" w:rsidRDefault="002C3A3A" w:rsidP="00AE71EC">
      <w:pPr>
        <w:bidi/>
      </w:pPr>
      <w:r w:rsidRPr="002C3A3A">
        <w:rPr>
          <w:noProof/>
          <w:rtl/>
        </w:rPr>
        <w:drawing>
          <wp:inline distT="0" distB="0" distL="0" distR="0" wp14:anchorId="67A54C09" wp14:editId="75319345">
            <wp:extent cx="5314661" cy="1835785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513" cy="18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59C92" w14:textId="6FAE7328" w:rsidR="00141F8F" w:rsidRDefault="002872CD" w:rsidP="002872CD">
      <w:pPr>
        <w:pStyle w:val="Heading2"/>
        <w:numPr>
          <w:ilvl w:val="0"/>
          <w:numId w:val="10"/>
        </w:numPr>
        <w:bidi/>
        <w:jc w:val="both"/>
        <w:rPr>
          <w:rFonts w:ascii="Dubai Light" w:hAnsi="Dubai Light" w:cs="Dubai Light"/>
          <w:sz w:val="24"/>
          <w:szCs w:val="24"/>
          <w:rtl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t>رأی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تصمیم</w:t>
      </w:r>
      <w:proofErr w:type="spellEnd"/>
    </w:p>
    <w:p w14:paraId="6DA3F91D" w14:textId="2095889C" w:rsidR="002872CD" w:rsidRPr="002872CD" w:rsidRDefault="002C3A3A" w:rsidP="002872CD">
      <w:pPr>
        <w:bidi/>
      </w:pPr>
      <w:r w:rsidRPr="002C3A3A">
        <w:rPr>
          <w:noProof/>
          <w:rtl/>
        </w:rPr>
        <w:drawing>
          <wp:inline distT="0" distB="0" distL="0" distR="0" wp14:anchorId="2D1F4397" wp14:editId="6A825BE1">
            <wp:extent cx="5275868" cy="1883410"/>
            <wp:effectExtent l="0" t="0" r="127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098" cy="188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AACEF" w14:textId="378C0E17" w:rsidR="00141F8F" w:rsidRDefault="002872CD" w:rsidP="002872CD">
      <w:pPr>
        <w:pStyle w:val="Heading2"/>
        <w:numPr>
          <w:ilvl w:val="0"/>
          <w:numId w:val="10"/>
        </w:numPr>
        <w:bidi/>
        <w:jc w:val="both"/>
        <w:rPr>
          <w:rFonts w:ascii="Dubai Light" w:hAnsi="Dubai Light" w:cs="Dubai Light"/>
          <w:sz w:val="24"/>
          <w:szCs w:val="24"/>
          <w:rtl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lastRenderedPageBreak/>
        <w:t>جرم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مجازات</w:t>
      </w:r>
      <w:proofErr w:type="spellEnd"/>
    </w:p>
    <w:p w14:paraId="7D70A4D5" w14:textId="328449D5" w:rsidR="002872CD" w:rsidRPr="002872CD" w:rsidRDefault="002C3A3A" w:rsidP="002872CD">
      <w:pPr>
        <w:bidi/>
      </w:pPr>
      <w:r w:rsidRPr="002C3A3A">
        <w:rPr>
          <w:noProof/>
          <w:rtl/>
        </w:rPr>
        <w:drawing>
          <wp:inline distT="0" distB="0" distL="0" distR="0" wp14:anchorId="41E1DA60" wp14:editId="64EA12FD">
            <wp:extent cx="5192164" cy="158985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35" cy="159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567A" w14:textId="5B5D2481" w:rsidR="00141F8F" w:rsidRDefault="002872CD" w:rsidP="002872CD">
      <w:pPr>
        <w:pStyle w:val="Heading2"/>
        <w:numPr>
          <w:ilvl w:val="0"/>
          <w:numId w:val="10"/>
        </w:numPr>
        <w:bidi/>
        <w:jc w:val="both"/>
        <w:rPr>
          <w:rFonts w:ascii="Dubai Light" w:hAnsi="Dubai Light" w:cs="Dubai Light"/>
          <w:sz w:val="24"/>
          <w:szCs w:val="24"/>
          <w:rtl/>
        </w:rPr>
      </w:pPr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قرارداد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تعهدات</w:t>
      </w:r>
      <w:proofErr w:type="spellEnd"/>
    </w:p>
    <w:p w14:paraId="3D13C111" w14:textId="10818A8F" w:rsidR="002872CD" w:rsidRPr="002872CD" w:rsidRDefault="002C3A3A" w:rsidP="002872CD">
      <w:pPr>
        <w:bidi/>
      </w:pPr>
      <w:r w:rsidRPr="002C3A3A">
        <w:rPr>
          <w:noProof/>
          <w:rtl/>
        </w:rPr>
        <w:drawing>
          <wp:inline distT="0" distB="0" distL="0" distR="0" wp14:anchorId="4F366348" wp14:editId="39F506D0">
            <wp:extent cx="5131781" cy="18764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012" cy="187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CEAE" w14:textId="14D81B5C" w:rsidR="00141F8F" w:rsidRPr="00AE71EC" w:rsidRDefault="002872CD" w:rsidP="002872CD">
      <w:pPr>
        <w:pStyle w:val="Heading2"/>
        <w:bidi/>
        <w:jc w:val="both"/>
        <w:rPr>
          <w:rFonts w:ascii="Dubai Light" w:hAnsi="Dubai Light" w:cs="Dubai Light"/>
          <w:sz w:val="24"/>
          <w:szCs w:val="24"/>
        </w:rPr>
      </w:pPr>
      <w:r>
        <w:rPr>
          <w:rFonts w:ascii="Dubai Light" w:hAnsi="Dubai Light" w:cs="Dubai Light" w:hint="cs"/>
          <w:sz w:val="24"/>
          <w:szCs w:val="24"/>
          <w:rtl/>
        </w:rPr>
        <w:t xml:space="preserve">7. </w:t>
      </w:r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سایر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واژه‌های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پرریسک</w:t>
      </w:r>
      <w:proofErr w:type="spellEnd"/>
    </w:p>
    <w:p w14:paraId="475E80F7" w14:textId="70ED73E7" w:rsidR="002872CD" w:rsidRDefault="002C3A3A" w:rsidP="00AE71EC">
      <w:pPr>
        <w:bidi/>
        <w:jc w:val="both"/>
        <w:rPr>
          <w:rFonts w:ascii="Dubai Light" w:hAnsi="Dubai Light" w:cs="Dubai Light"/>
          <w:sz w:val="24"/>
          <w:szCs w:val="24"/>
          <w:rtl/>
        </w:rPr>
      </w:pPr>
      <w:r w:rsidRPr="002C3A3A">
        <w:rPr>
          <w:noProof/>
          <w:rtl/>
        </w:rPr>
        <w:drawing>
          <wp:inline distT="0" distB="0" distL="0" distR="0" wp14:anchorId="26E1E8E5" wp14:editId="29186B69">
            <wp:extent cx="5098530" cy="2497455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399" cy="249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2849D" w14:textId="77777777" w:rsidR="002872CD" w:rsidRDefault="002872CD" w:rsidP="002872CD">
      <w:pPr>
        <w:bidi/>
        <w:jc w:val="both"/>
        <w:rPr>
          <w:rFonts w:ascii="Dubai Light" w:hAnsi="Dubai Light" w:cs="Dubai Light"/>
          <w:sz w:val="24"/>
          <w:szCs w:val="24"/>
          <w:rtl/>
        </w:rPr>
      </w:pPr>
      <w:r w:rsidRPr="00AE71EC">
        <w:rPr>
          <w:rFonts w:ascii="Dubai Light" w:hAnsi="Dubai Light" w:cs="Dubai Light"/>
          <w:sz w:val="24"/>
          <w:szCs w:val="24"/>
        </w:rPr>
        <w:br/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توصیه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پایانی</w:t>
      </w:r>
      <w:proofErr w:type="spellEnd"/>
      <w:r>
        <w:rPr>
          <w:rFonts w:ascii="Dubai Light" w:hAnsi="Dubai Light" w:cs="Dubai Light" w:hint="cs"/>
          <w:sz w:val="24"/>
          <w:szCs w:val="24"/>
          <w:rtl/>
        </w:rPr>
        <w:t>:</w:t>
      </w:r>
    </w:p>
    <w:p w14:paraId="73776230" w14:textId="45FEB024" w:rsidR="002872CD" w:rsidRDefault="002872CD" w:rsidP="002872CD">
      <w:pPr>
        <w:bidi/>
        <w:jc w:val="both"/>
        <w:rPr>
          <w:rFonts w:ascii="Dubai Light" w:hAnsi="Dubai Light" w:cs="Dubai Light"/>
          <w:sz w:val="24"/>
          <w:szCs w:val="24"/>
          <w:rtl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lastRenderedPageBreak/>
        <w:t>در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انتهای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تمامی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گزارش‌های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کارشناسی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،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جمله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زیر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حتماً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درج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شود</w:t>
      </w:r>
      <w:proofErr w:type="spellEnd"/>
      <w:r>
        <w:rPr>
          <w:rFonts w:ascii="Dubai Light" w:hAnsi="Dubai Light" w:cs="Dubai Light" w:hint="cs"/>
          <w:sz w:val="24"/>
          <w:szCs w:val="24"/>
          <w:rtl/>
        </w:rPr>
        <w:t>.</w:t>
      </w:r>
    </w:p>
    <w:p w14:paraId="01F25E05" w14:textId="2877BF7B" w:rsidR="00141F8F" w:rsidRPr="00AE71EC" w:rsidRDefault="002872CD" w:rsidP="002872CD">
      <w:pPr>
        <w:bidi/>
        <w:jc w:val="both"/>
        <w:rPr>
          <w:rFonts w:ascii="Dubai Light" w:hAnsi="Dubai Light" w:cs="Dubai Light"/>
          <w:sz w:val="24"/>
          <w:szCs w:val="24"/>
        </w:rPr>
      </w:pPr>
      <w:proofErr w:type="spellStart"/>
      <w:r w:rsidRPr="00AE71EC">
        <w:rPr>
          <w:rFonts w:ascii="Dubai Light" w:hAnsi="Dubai Light" w:cs="Dubai Light"/>
          <w:sz w:val="24"/>
          <w:szCs w:val="24"/>
        </w:rPr>
        <w:t>اظهارنظر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حاضر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صرفاً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در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حدود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صلاحیت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فنی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کارشناس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بوده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و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شامل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داوری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یا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تعیین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تکلیف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حقوقی</w:t>
      </w:r>
      <w:proofErr w:type="spellEnd"/>
      <w:r w:rsidRPr="00AE71EC">
        <w:rPr>
          <w:rFonts w:ascii="Dubai Light" w:hAnsi="Dubai Light" w:cs="Dubai Light"/>
          <w:sz w:val="24"/>
          <w:szCs w:val="24"/>
        </w:rPr>
        <w:t xml:space="preserve"> </w:t>
      </w:r>
      <w:proofErr w:type="spellStart"/>
      <w:r w:rsidRPr="00AE71EC">
        <w:rPr>
          <w:rFonts w:ascii="Dubai Light" w:hAnsi="Dubai Light" w:cs="Dubai Light"/>
          <w:sz w:val="24"/>
          <w:szCs w:val="24"/>
        </w:rPr>
        <w:t>نمی‌باشد</w:t>
      </w:r>
      <w:proofErr w:type="spellEnd"/>
      <w:r>
        <w:rPr>
          <w:rFonts w:ascii="Dubai Light" w:hAnsi="Dubai Light" w:cs="Dubai Light" w:hint="cs"/>
          <w:sz w:val="24"/>
          <w:szCs w:val="24"/>
          <w:rtl/>
        </w:rPr>
        <w:t>.</w:t>
      </w:r>
      <w:r w:rsidRPr="00AE71EC">
        <w:rPr>
          <w:rFonts w:ascii="Dubai Light" w:hAnsi="Dubai Light" w:cs="Dubai Light"/>
          <w:sz w:val="24"/>
          <w:szCs w:val="24"/>
        </w:rPr>
        <w:t xml:space="preserve"> </w:t>
      </w:r>
      <w:r w:rsidRPr="00AE71EC">
        <w:rPr>
          <w:rFonts w:ascii="Dubai Light" w:hAnsi="Dubai Light" w:cs="Dubai Light"/>
          <w:sz w:val="24"/>
          <w:szCs w:val="24"/>
        </w:rPr>
        <w:br/>
      </w:r>
      <w:r w:rsidR="002C3A3A">
        <w:rPr>
          <w:rFonts w:ascii="Dubai Light" w:hAnsi="Dubai Light" w:cs="Dubai Light"/>
          <w:noProof/>
          <w:sz w:val="24"/>
          <w:szCs w:val="24"/>
        </w:rPr>
        <w:drawing>
          <wp:inline distT="0" distB="0" distL="0" distR="0" wp14:anchorId="795E5B32" wp14:editId="295E79EA">
            <wp:extent cx="5486400" cy="3657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F8F" w:rsidRPr="00AE71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3671C8"/>
    <w:multiLevelType w:val="hybridMultilevel"/>
    <w:tmpl w:val="0796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5956">
    <w:abstractNumId w:val="8"/>
  </w:num>
  <w:num w:numId="2" w16cid:durableId="828322932">
    <w:abstractNumId w:val="6"/>
  </w:num>
  <w:num w:numId="3" w16cid:durableId="413355545">
    <w:abstractNumId w:val="5"/>
  </w:num>
  <w:num w:numId="4" w16cid:durableId="1419525384">
    <w:abstractNumId w:val="4"/>
  </w:num>
  <w:num w:numId="5" w16cid:durableId="1209341016">
    <w:abstractNumId w:val="7"/>
  </w:num>
  <w:num w:numId="6" w16cid:durableId="456415786">
    <w:abstractNumId w:val="3"/>
  </w:num>
  <w:num w:numId="7" w16cid:durableId="986788918">
    <w:abstractNumId w:val="2"/>
  </w:num>
  <w:num w:numId="8" w16cid:durableId="452016937">
    <w:abstractNumId w:val="1"/>
  </w:num>
  <w:num w:numId="9" w16cid:durableId="9727423">
    <w:abstractNumId w:val="0"/>
  </w:num>
  <w:num w:numId="10" w16cid:durableId="2090423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F8F"/>
    <w:rsid w:val="0015074B"/>
    <w:rsid w:val="002872CD"/>
    <w:rsid w:val="0029639D"/>
    <w:rsid w:val="002C3A3A"/>
    <w:rsid w:val="00326F90"/>
    <w:rsid w:val="005A2233"/>
    <w:rsid w:val="005F7AC3"/>
    <w:rsid w:val="00A25767"/>
    <w:rsid w:val="00AA1D8D"/>
    <w:rsid w:val="00AE71EC"/>
    <w:rsid w:val="00B47730"/>
    <w:rsid w:val="00CB0664"/>
    <w:rsid w:val="00D020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؛"/>
  <w14:docId w14:val="35494E7B"/>
  <w14:defaultImageDpi w14:val="300"/>
  <w15:docId w15:val="{D48016F7-E51B-43FE-840C-4A02B636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Dr.Davari</cp:lastModifiedBy>
  <cp:revision>4</cp:revision>
  <dcterms:created xsi:type="dcterms:W3CDTF">2013-12-23T23:15:00Z</dcterms:created>
  <dcterms:modified xsi:type="dcterms:W3CDTF">2025-11-11T06:55:00Z</dcterms:modified>
  <cp:category/>
</cp:coreProperties>
</file>